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58" w:rsidRDefault="00375C58" w:rsidP="00375C58">
      <w:pPr>
        <w:pStyle w:val="Tytu"/>
        <w:tabs>
          <w:tab w:val="left" w:pos="284"/>
        </w:tabs>
        <w:spacing w:after="120"/>
        <w:ind w:firstLine="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</w:r>
      <w:r w:rsidR="005C7946">
        <w:rPr>
          <w:rFonts w:ascii="Arial" w:hAnsi="Arial" w:cs="Arial"/>
          <w:b/>
          <w:sz w:val="24"/>
        </w:rPr>
        <w:tab/>
        <w:t>BOP/WE-A/2016/</w:t>
      </w:r>
      <w:r w:rsidR="00D95CD7">
        <w:rPr>
          <w:rFonts w:ascii="Arial" w:hAnsi="Arial" w:cs="Arial"/>
          <w:b/>
          <w:sz w:val="24"/>
        </w:rPr>
        <w:t>018</w:t>
      </w:r>
    </w:p>
    <w:p w:rsidR="00375C58" w:rsidRDefault="00375C58" w:rsidP="00375C58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375C58" w:rsidRDefault="00375C58" w:rsidP="00375C5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375C58" w:rsidRDefault="00375C58" w:rsidP="00375C58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ogłasza otwarty konkurs ofert na realizację zadania publicznego w zakresie   „</w:t>
      </w:r>
      <w:r>
        <w:rPr>
          <w:rFonts w:ascii="Arial" w:hAnsi="Arial" w:cs="Arial"/>
          <w:b/>
          <w:sz w:val="24"/>
          <w:szCs w:val="24"/>
        </w:rPr>
        <w:t>Ekologii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375C58" w:rsidRDefault="00375C58" w:rsidP="00375C58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lekarsko-weterynaryjna dla wolno żyjących kotów na terenie Gminy Miasto Szczecin.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z zakresu e</w:t>
      </w:r>
      <w:r>
        <w:rPr>
          <w:rFonts w:ascii="Arial" w:hAnsi="Arial" w:cs="Arial"/>
          <w:sz w:val="24"/>
          <w:szCs w:val="24"/>
        </w:rPr>
        <w:t>kologii i ochrony zwierząt oraz ochrony dziedzictwa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leczenia kotów wolno żyjących na terenie Gminy Miasto Szczecin, w gabinecie lub lecznicy weterynaryjnej. Leczenie obejmuje przede wszystkim badanie zwierzęcia, postawienie diagnozy, podanie leków, ewentualnie dokonanie zabiegu lub pobyt na leczeniu stacjonarnym.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 Wysokość środków publicznych przeznaczonych na realizację zadania.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wysokość środków Gminy Miasto Szczecin przeznaczonych na realizację zadania wynosi 25.000 zł (słownie: dwadzieścia pięć tysięcy złotych 00/100), przy czym za wkład własny przyjmuje się środki finansowe.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9B39F4" w:rsidRPr="00824B69" w:rsidRDefault="009B39F4" w:rsidP="009B39F4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824B69">
        <w:rPr>
          <w:rFonts w:ascii="Arial" w:hAnsi="Arial" w:cs="Arial"/>
          <w:b/>
          <w:bCs/>
          <w:sz w:val="22"/>
          <w:szCs w:val="22"/>
        </w:rPr>
        <w:t xml:space="preserve">W przypadku uchwalenia w budżecie Miasta Szczecin na rok 2016 innych kwot na realizację tego zadania, wysokość dofinansowania dla podmiotów uprawnionych, objętych dotacją, </w:t>
      </w:r>
      <w:r w:rsidR="00FB3886">
        <w:rPr>
          <w:rFonts w:ascii="Arial" w:hAnsi="Arial" w:cs="Arial"/>
          <w:b/>
          <w:bCs/>
          <w:sz w:val="22"/>
          <w:szCs w:val="22"/>
        </w:rPr>
        <w:t xml:space="preserve">może ulec </w:t>
      </w:r>
      <w:r w:rsidRPr="00824B69">
        <w:rPr>
          <w:rFonts w:ascii="Arial" w:hAnsi="Arial" w:cs="Arial"/>
          <w:b/>
          <w:bCs/>
          <w:sz w:val="22"/>
          <w:szCs w:val="22"/>
        </w:rPr>
        <w:t xml:space="preserve">proporcjonalnej zmianie. </w:t>
      </w:r>
    </w:p>
    <w:p w:rsidR="009B39F4" w:rsidRDefault="009B39F4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Zasady przyznawania dotacji.</w:t>
      </w:r>
    </w:p>
    <w:p w:rsidR="00375C58" w:rsidRDefault="00375C58" w:rsidP="00375C58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9118B6" w:rsidRDefault="009118B6" w:rsidP="009118B6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C0E47">
        <w:rPr>
          <w:rFonts w:ascii="Arial" w:eastAsia="Calibri" w:hAnsi="Arial" w:cs="Arial"/>
          <w:bCs/>
          <w:sz w:val="24"/>
          <w:szCs w:val="24"/>
        </w:rPr>
        <w:t>Ustawą z dnia 24 kwietnia 2003 r. o działalności pożytku publicznego i o wolontariaci</w:t>
      </w:r>
      <w:r>
        <w:rPr>
          <w:rFonts w:ascii="Arial" w:eastAsia="Calibri" w:hAnsi="Arial" w:cs="Arial"/>
          <w:bCs/>
          <w:sz w:val="24"/>
          <w:szCs w:val="24"/>
        </w:rPr>
        <w:t>e (Dz. U. z 2014 r., poz</w:t>
      </w:r>
      <w:r w:rsidRPr="002C0E47">
        <w:rPr>
          <w:rFonts w:ascii="Arial" w:eastAsia="Calibri" w:hAnsi="Arial" w:cs="Arial"/>
          <w:bCs/>
          <w:sz w:val="24"/>
          <w:szCs w:val="24"/>
        </w:rPr>
        <w:t>. 1</w:t>
      </w:r>
      <w:r>
        <w:rPr>
          <w:rFonts w:ascii="Arial" w:eastAsia="Calibri" w:hAnsi="Arial" w:cs="Arial"/>
          <w:bCs/>
          <w:sz w:val="24"/>
          <w:szCs w:val="24"/>
        </w:rPr>
        <w:t>118, poz. 1138, poz.1146, z 2015 r. poz. 1255, poz. 1339</w:t>
      </w:r>
      <w:r w:rsidRPr="002C0E47">
        <w:rPr>
          <w:rFonts w:ascii="Arial" w:eastAsia="Calibri" w:hAnsi="Arial" w:cs="Arial"/>
          <w:bCs/>
          <w:sz w:val="24"/>
          <w:szCs w:val="24"/>
        </w:rPr>
        <w:t>),</w:t>
      </w:r>
    </w:p>
    <w:p w:rsidR="00375C58" w:rsidRDefault="00375C58" w:rsidP="00375C58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</w:t>
      </w:r>
      <w:r>
        <w:rPr>
          <w:rFonts w:ascii="Arial" w:hAnsi="Arial" w:cs="Arial"/>
          <w:sz w:val="24"/>
          <w:szCs w:val="24"/>
        </w:rPr>
        <w:lastRenderedPageBreak/>
        <w:t xml:space="preserve">zadania publicznego oraz wzoru sprawozdania z wykonania tego zadania (Dz. U. z 2011 r. Nr 6, poz. 25) - </w:t>
      </w:r>
      <w:r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>
        <w:rPr>
          <w:rFonts w:ascii="Arial" w:hAnsi="Arial" w:cs="Arial"/>
          <w:b/>
          <w:sz w:val="24"/>
        </w:rPr>
        <w:br/>
        <w:t>z informacjami zawartymi w poszczególnych rubrykach (w przypadku, gdy dana pozycja oferty nie odnosi się do podmiotu lub projektu należy wpisać np. „nie dotyczy”).</w:t>
      </w:r>
    </w:p>
    <w:p w:rsidR="00375C58" w:rsidRDefault="006A4D61" w:rsidP="00375C58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iCs/>
          <w:sz w:val="24"/>
        </w:rPr>
        <w:t>Uchwałą Nr</w:t>
      </w:r>
      <w:r w:rsidR="00D9343F">
        <w:rPr>
          <w:rFonts w:ascii="Arial" w:eastAsia="Calibri" w:hAnsi="Arial" w:cs="Arial"/>
          <w:iCs/>
          <w:sz w:val="24"/>
        </w:rPr>
        <w:t xml:space="preserve"> XIII/298/1</w:t>
      </w:r>
      <w:r>
        <w:rPr>
          <w:rFonts w:ascii="Arial" w:eastAsia="Calibri" w:hAnsi="Arial" w:cs="Arial"/>
          <w:iCs/>
          <w:sz w:val="24"/>
        </w:rPr>
        <w:t>5</w:t>
      </w:r>
      <w:r w:rsidR="00615DA5">
        <w:rPr>
          <w:rFonts w:ascii="Arial" w:eastAsia="Calibri" w:hAnsi="Arial" w:cs="Arial"/>
          <w:iCs/>
          <w:sz w:val="24"/>
        </w:rPr>
        <w:t xml:space="preserve"> Rady Miasta Szczecin z dnia 17 listopada 2015</w:t>
      </w:r>
      <w:r w:rsidR="00375C58">
        <w:rPr>
          <w:rFonts w:ascii="Arial" w:eastAsia="Calibri" w:hAnsi="Arial" w:cs="Arial"/>
          <w:iCs/>
          <w:sz w:val="24"/>
        </w:rPr>
        <w:t xml:space="preserve"> r. </w:t>
      </w:r>
      <w:r w:rsidR="00375C58">
        <w:rPr>
          <w:rFonts w:ascii="Arial" w:hAnsi="Arial" w:cs="Arial"/>
          <w:iCs/>
          <w:sz w:val="24"/>
        </w:rPr>
        <w:br/>
      </w:r>
      <w:r w:rsidR="00375C58"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</w:t>
      </w:r>
      <w:r>
        <w:rPr>
          <w:rFonts w:ascii="Arial" w:eastAsia="Calibri" w:hAnsi="Arial" w:cs="Arial"/>
          <w:iCs/>
          <w:sz w:val="24"/>
        </w:rPr>
        <w:t>ność pożytku publicznego na 2016</w:t>
      </w:r>
      <w:r w:rsidR="00375C58">
        <w:rPr>
          <w:rFonts w:ascii="Arial" w:eastAsia="Calibri" w:hAnsi="Arial" w:cs="Arial"/>
          <w:iCs/>
          <w:sz w:val="24"/>
        </w:rPr>
        <w:t xml:space="preserve"> rok”,</w:t>
      </w:r>
    </w:p>
    <w:p w:rsidR="00375C58" w:rsidRDefault="005C7946" w:rsidP="00375C58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Projekt </w:t>
      </w:r>
      <w:r w:rsidR="00615DA5">
        <w:rPr>
          <w:rFonts w:ascii="Arial" w:eastAsia="Calibri" w:hAnsi="Arial" w:cs="Arial"/>
          <w:sz w:val="24"/>
        </w:rPr>
        <w:t>Uchwał</w:t>
      </w:r>
      <w:r>
        <w:rPr>
          <w:rFonts w:ascii="Arial" w:eastAsia="Calibri" w:hAnsi="Arial" w:cs="Arial"/>
          <w:sz w:val="24"/>
        </w:rPr>
        <w:t>y</w:t>
      </w:r>
      <w:r w:rsidR="00615DA5">
        <w:rPr>
          <w:rFonts w:ascii="Arial" w:eastAsia="Calibri" w:hAnsi="Arial" w:cs="Arial"/>
          <w:sz w:val="24"/>
        </w:rPr>
        <w:t xml:space="preserve"> Nr </w:t>
      </w:r>
      <w:r>
        <w:rPr>
          <w:rFonts w:ascii="Arial" w:eastAsia="Calibri" w:hAnsi="Arial" w:cs="Arial"/>
          <w:sz w:val="24"/>
        </w:rPr>
        <w:t>305/</w:t>
      </w:r>
      <w:r w:rsidR="00615DA5">
        <w:rPr>
          <w:rFonts w:ascii="Arial" w:eastAsia="Calibri" w:hAnsi="Arial" w:cs="Arial"/>
          <w:sz w:val="24"/>
        </w:rPr>
        <w:t xml:space="preserve">15 Gminy Miasto Szczecin z dnia </w:t>
      </w:r>
      <w:r>
        <w:rPr>
          <w:rFonts w:ascii="Arial" w:eastAsia="Calibri" w:hAnsi="Arial" w:cs="Arial"/>
          <w:sz w:val="24"/>
        </w:rPr>
        <w:t xml:space="preserve">17 </w:t>
      </w:r>
      <w:r w:rsidR="00615DA5">
        <w:rPr>
          <w:rFonts w:ascii="Arial" w:eastAsia="Calibri" w:hAnsi="Arial" w:cs="Arial"/>
          <w:sz w:val="24"/>
        </w:rPr>
        <w:t>listopada 2015</w:t>
      </w:r>
      <w:r w:rsidR="00375C58">
        <w:rPr>
          <w:rFonts w:ascii="Arial" w:eastAsia="Calibri" w:hAnsi="Arial" w:cs="Arial"/>
          <w:sz w:val="24"/>
        </w:rPr>
        <w:t xml:space="preserve"> r. </w:t>
      </w:r>
      <w:r w:rsidR="00375C58">
        <w:rPr>
          <w:rFonts w:ascii="Arial" w:eastAsia="Calibri" w:hAnsi="Arial" w:cs="Arial"/>
          <w:sz w:val="24"/>
        </w:rPr>
        <w:br/>
        <w:t>w sprawie u</w:t>
      </w:r>
      <w:r w:rsidR="00615DA5">
        <w:rPr>
          <w:rFonts w:ascii="Arial" w:eastAsia="Calibri" w:hAnsi="Arial" w:cs="Arial"/>
          <w:sz w:val="24"/>
        </w:rPr>
        <w:t>chwalenia budżetu Miasta na 201</w:t>
      </w:r>
      <w:r>
        <w:rPr>
          <w:rFonts w:ascii="Arial" w:eastAsia="Calibri" w:hAnsi="Arial" w:cs="Arial"/>
          <w:sz w:val="24"/>
        </w:rPr>
        <w:t>6</w:t>
      </w:r>
      <w:r w:rsidR="00375C58">
        <w:rPr>
          <w:rFonts w:ascii="Arial" w:eastAsia="Calibri" w:hAnsi="Arial" w:cs="Arial"/>
          <w:sz w:val="24"/>
        </w:rPr>
        <w:t xml:space="preserve"> rok,</w:t>
      </w:r>
    </w:p>
    <w:p w:rsidR="00D9343F" w:rsidRPr="00D9343F" w:rsidRDefault="00D9343F" w:rsidP="00D9343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9343F">
        <w:rPr>
          <w:rFonts w:ascii="Arial" w:hAnsi="Arial" w:cs="Arial"/>
        </w:rPr>
        <w:t>Zarządzeniem Nr 499/12 Prezydenta Miasta Szczecin z dnia 9 listopada 2012 r. 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375C58" w:rsidRDefault="00375C58" w:rsidP="00D9343F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</w:rPr>
      </w:pPr>
    </w:p>
    <w:p w:rsidR="00375C58" w:rsidRDefault="00375C58" w:rsidP="00375C58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Realizacja zadania przewidzian</w:t>
      </w:r>
      <w:r w:rsidR="00615DA5">
        <w:rPr>
          <w:rFonts w:ascii="Arial" w:hAnsi="Arial" w:cs="Arial"/>
          <w:sz w:val="24"/>
        </w:rPr>
        <w:t>a jest na okres od stycznia 2016 r. do grudnia 2016</w:t>
      </w:r>
      <w:r>
        <w:rPr>
          <w:rFonts w:ascii="Arial" w:hAnsi="Arial" w:cs="Arial"/>
          <w:sz w:val="24"/>
        </w:rPr>
        <w:t xml:space="preserve"> r.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6.Warunki realizacji zadania.</w:t>
      </w:r>
    </w:p>
    <w:p w:rsidR="00375C58" w:rsidRDefault="00375C58" w:rsidP="00375C58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organizacje pozarządowe;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 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stowarzyszenia jednostek samorządu terytorialnego; 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spółdzielnie socjalne;</w:t>
      </w:r>
    </w:p>
    <w:p w:rsidR="00375C58" w:rsidRDefault="00375C58" w:rsidP="00375C58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spółki akcyjne i spółki z ograniczoną odpowiedzialnością oraz kluby sportowe będące spółkami działającymi na podstawie przepisów Ustawy z dn. 25 czerwca 2010 r. o sporcie (Dz. U. z 2011 r. Nr 127, poz. 857 i Nr 151, poz. 1014),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375C58" w:rsidRDefault="00375C58" w:rsidP="00375C58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warunki realizacji zadania reguluje umowa zawarta pomiędzy Gminą Miasto Szczecin, a podmiotem uprawnionym. 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7. Termin i miejsce składania ofert.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2779BE">
        <w:rPr>
          <w:rFonts w:ascii="Arial" w:hAnsi="Arial" w:cs="Arial"/>
          <w:sz w:val="24"/>
        </w:rPr>
        <w:t xml:space="preserve"> </w:t>
      </w:r>
      <w:r w:rsidR="003F4131">
        <w:rPr>
          <w:rFonts w:ascii="Arial" w:hAnsi="Arial" w:cs="Arial"/>
          <w:sz w:val="24"/>
        </w:rPr>
        <w:br/>
      </w:r>
      <w:r w:rsidR="002779BE" w:rsidRPr="002779BE">
        <w:rPr>
          <w:rFonts w:ascii="Arial" w:hAnsi="Arial" w:cs="Arial"/>
          <w:b/>
          <w:sz w:val="24"/>
        </w:rPr>
        <w:t>4 stycznia 2016 roku</w:t>
      </w:r>
      <w:r w:rsidR="002779BE">
        <w:rPr>
          <w:rFonts w:ascii="Arial" w:hAnsi="Arial" w:cs="Arial"/>
          <w:sz w:val="24"/>
        </w:rPr>
        <w:t xml:space="preserve"> </w:t>
      </w:r>
      <w:r>
        <w:rPr>
          <w:rFonts w:ascii="Arial" w:eastAsia="Calibri" w:hAnsi="Arial" w:cs="Arial"/>
          <w:b/>
          <w:bCs/>
          <w:sz w:val="24"/>
        </w:rPr>
        <w:t>(będzie brana pod uwagę data złożenia oferty potwierdzona pieczęcią wpływu do urzędu).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Oferty, które wpłyną po terminie, nie będą rozpatrywane. Organizacje uczestniczące w konkursie zobowiązane są do </w:t>
      </w:r>
      <w:r>
        <w:rPr>
          <w:rFonts w:ascii="Arial" w:hAnsi="Arial" w:cs="Arial"/>
          <w:sz w:val="24"/>
        </w:rPr>
        <w:lastRenderedPageBreak/>
        <w:t>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oferty należy dołączyć:</w:t>
      </w:r>
    </w:p>
    <w:p w:rsidR="00375C58" w:rsidRDefault="00375C58" w:rsidP="00375C58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Kopię aktualnego odpisu z Krajowego Rejestru Sądowego, innego rejestru lub ewidencji, </w:t>
      </w:r>
      <w:r>
        <w:rPr>
          <w:rFonts w:ascii="Arial" w:hAnsi="Arial" w:cs="Arial"/>
          <w:sz w:val="24"/>
          <w:szCs w:val="24"/>
        </w:rPr>
        <w:t>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375C58" w:rsidRDefault="00375C58" w:rsidP="00375C58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wyboru innego sposobu reprezentacji podmiotów składających ofertę wspólną, niż wynikający z Krajowego Rejestru Sądowego lub innego właściwego rejestru – dokument potwierdzający upoważnienie do działania w imieniu oferenta(-ów),</w:t>
      </w:r>
    </w:p>
    <w:p w:rsidR="00375C58" w:rsidRDefault="00375C58" w:rsidP="00375C58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podmiotu (BOP 11).</w:t>
      </w:r>
    </w:p>
    <w:p w:rsidR="00375C58" w:rsidRDefault="00375C58" w:rsidP="00375C5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Ankietę weryfikacyjną (pouczenie: Organizacja składa ankietę tylko raz </w:t>
      </w:r>
      <w:r>
        <w:rPr>
          <w:rFonts w:ascii="Arial" w:hAnsi="Arial" w:cs="Arial"/>
          <w:bCs/>
          <w:sz w:val="24"/>
          <w:szCs w:val="24"/>
        </w:rPr>
        <w:br/>
        <w:t>w danym roku budżetowym, co oznacza, że jeśli złożyła ankietę we wcześniejs</w:t>
      </w:r>
      <w:r w:rsidR="003738D8">
        <w:rPr>
          <w:rFonts w:ascii="Arial" w:hAnsi="Arial" w:cs="Arial"/>
          <w:bCs/>
          <w:sz w:val="24"/>
          <w:szCs w:val="24"/>
        </w:rPr>
        <w:t>zym konkursie ogłaszanym na 2016</w:t>
      </w:r>
      <w:r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składania).</w:t>
      </w:r>
    </w:p>
    <w:p w:rsidR="00375C58" w:rsidRPr="00615DA5" w:rsidRDefault="00375C58" w:rsidP="00615DA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375C58" w:rsidRPr="00615DA5" w:rsidRDefault="00375C58" w:rsidP="00615DA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>
        <w:rPr>
          <w:rFonts w:ascii="Arial" w:eastAsia="Calibri" w:hAnsi="Arial" w:cs="Arial"/>
          <w:sz w:val="24"/>
        </w:rPr>
        <w:t xml:space="preserve"> Od decyzji Prezydenta lub upoważnionego Zastępcy Prezydenta nie przysługuje tryb odwoławczy.</w:t>
      </w:r>
    </w:p>
    <w:p w:rsidR="00375C58" w:rsidRDefault="00375C58" w:rsidP="00375C58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Kryteria wyboru ofert.</w:t>
      </w:r>
    </w:p>
    <w:p w:rsidR="00375C58" w:rsidRDefault="00375C58" w:rsidP="00375C58">
      <w:pPr>
        <w:pStyle w:val="Tekstpodstawowywcity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3) jakość wykonania zadania i kwalifikacje osób, przy udziale których podmioty uprawnione będą realizować zadanie publiczne;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lastRenderedPageBreak/>
        <w:t>4) udział środków własnych lub środków pochodzących z innych źródeł na realizację zadania publicznego;</w:t>
      </w:r>
    </w:p>
    <w:p w:rsidR="00375C58" w:rsidRDefault="00375C58" w:rsidP="00375C5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i pracy społecznej członków;</w:t>
      </w:r>
    </w:p>
    <w:p w:rsidR="00375C58" w:rsidRPr="00615DA5" w:rsidRDefault="00375C58" w:rsidP="00615DA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375C58" w:rsidRDefault="00375C58" w:rsidP="00375C58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375C58" w:rsidRDefault="00375C58" w:rsidP="00375C58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Biuletynie Informacji Publicznej; </w:t>
      </w:r>
    </w:p>
    <w:p w:rsidR="00375C58" w:rsidRDefault="00375C58" w:rsidP="00375C58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siedzibie Gminy Miasto Szczecin w miejscu przeznaczonym na zamieszczanie ogłoszeń; </w:t>
      </w:r>
    </w:p>
    <w:p w:rsidR="00375C58" w:rsidRPr="006A65CB" w:rsidRDefault="00375C58" w:rsidP="006A65C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internetowej Gminy Miasto Szczecin. 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 Warunki unieważnienia konkursu.</w:t>
      </w:r>
    </w:p>
    <w:p w:rsidR="00375C58" w:rsidRDefault="00375C58" w:rsidP="00375C58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12. </w:t>
      </w:r>
      <w:r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375C58" w:rsidRDefault="00615DA5" w:rsidP="00375C58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 w:rsidR="00375C58">
        <w:rPr>
          <w:rFonts w:ascii="Arial" w:hAnsi="Arial" w:cs="Arial"/>
          <w:sz w:val="24"/>
          <w:szCs w:val="24"/>
        </w:rPr>
        <w:t xml:space="preserve"> r</w:t>
      </w:r>
      <w:r w:rsidR="006A65CB">
        <w:rPr>
          <w:rFonts w:ascii="Arial" w:hAnsi="Arial" w:cs="Arial"/>
          <w:sz w:val="24"/>
          <w:szCs w:val="24"/>
        </w:rPr>
        <w:t>ok – 25</w:t>
      </w:r>
      <w:r w:rsidR="00375C58">
        <w:rPr>
          <w:rFonts w:ascii="Arial" w:hAnsi="Arial" w:cs="Arial"/>
          <w:sz w:val="24"/>
          <w:szCs w:val="24"/>
        </w:rPr>
        <w:t>.000 zł   Towarzystwo Opieki nad Zwierzętami</w:t>
      </w:r>
    </w:p>
    <w:p w:rsidR="00375C58" w:rsidRDefault="00615DA5" w:rsidP="006A65CB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r w:rsidR="00375C58">
        <w:rPr>
          <w:rFonts w:ascii="Arial" w:hAnsi="Arial" w:cs="Arial"/>
          <w:sz w:val="24"/>
          <w:szCs w:val="24"/>
        </w:rPr>
        <w:t xml:space="preserve"> rok – 25.000 zł   Towarzystwo Opieki nad Zwierzętami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375C58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telefon: (91) 424-51-05, na stronie </w:t>
      </w: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www.szczecin.pl</w:t>
        </w:r>
      </w:hyperlink>
      <w:r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75C58" w:rsidRPr="002779BE" w:rsidRDefault="00375C58" w:rsidP="00375C5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9BE">
        <w:rPr>
          <w:rFonts w:ascii="Arial" w:hAnsi="Arial" w:cs="Arial"/>
          <w:b/>
          <w:sz w:val="24"/>
          <w:szCs w:val="24"/>
        </w:rPr>
        <w:t>Szkolenie   dla   podmiotów   zainteresowanych   udziałem   w   konkursie odbędzie się w dniu</w:t>
      </w:r>
      <w:r w:rsidR="002779BE" w:rsidRPr="002779BE">
        <w:rPr>
          <w:rFonts w:ascii="Arial" w:hAnsi="Arial" w:cs="Arial"/>
          <w:b/>
          <w:sz w:val="24"/>
          <w:szCs w:val="24"/>
        </w:rPr>
        <w:t xml:space="preserve"> 18.12.2015 roku</w:t>
      </w:r>
      <w:r w:rsidR="00880C04" w:rsidRPr="002779BE">
        <w:rPr>
          <w:rFonts w:ascii="Arial" w:hAnsi="Arial" w:cs="Arial"/>
          <w:b/>
          <w:sz w:val="24"/>
          <w:szCs w:val="24"/>
        </w:rPr>
        <w:t xml:space="preserve"> o godzinie </w:t>
      </w:r>
      <w:r w:rsidR="002779BE" w:rsidRPr="002779BE">
        <w:rPr>
          <w:rFonts w:ascii="Arial" w:hAnsi="Arial" w:cs="Arial"/>
          <w:b/>
          <w:sz w:val="24"/>
          <w:szCs w:val="24"/>
        </w:rPr>
        <w:t>10.00</w:t>
      </w:r>
      <w:r w:rsidR="00880C04" w:rsidRPr="002779BE">
        <w:rPr>
          <w:rFonts w:ascii="Arial" w:hAnsi="Arial" w:cs="Arial"/>
          <w:b/>
          <w:sz w:val="24"/>
          <w:szCs w:val="24"/>
        </w:rPr>
        <w:t xml:space="preserve"> </w:t>
      </w:r>
      <w:r w:rsidRPr="002779BE">
        <w:rPr>
          <w:rFonts w:ascii="Arial" w:hAnsi="Arial" w:cs="Arial"/>
          <w:b/>
          <w:sz w:val="24"/>
          <w:szCs w:val="24"/>
        </w:rPr>
        <w:t xml:space="preserve">w </w:t>
      </w:r>
      <w:r w:rsidR="002779BE" w:rsidRPr="002779BE">
        <w:rPr>
          <w:rFonts w:ascii="Arial" w:hAnsi="Arial" w:cs="Arial"/>
          <w:b/>
          <w:sz w:val="24"/>
          <w:szCs w:val="24"/>
        </w:rPr>
        <w:t>S</w:t>
      </w:r>
      <w:r w:rsidRPr="002779BE">
        <w:rPr>
          <w:rFonts w:ascii="Arial" w:hAnsi="Arial" w:cs="Arial"/>
          <w:b/>
          <w:sz w:val="24"/>
          <w:szCs w:val="24"/>
        </w:rPr>
        <w:t>ali</w:t>
      </w:r>
      <w:r w:rsidR="002779BE" w:rsidRPr="002779BE">
        <w:rPr>
          <w:rFonts w:ascii="Arial" w:hAnsi="Arial" w:cs="Arial"/>
          <w:b/>
          <w:sz w:val="24"/>
          <w:szCs w:val="24"/>
        </w:rPr>
        <w:t xml:space="preserve"> 336 G</w:t>
      </w:r>
      <w:r w:rsidR="00880C04" w:rsidRPr="002779BE">
        <w:rPr>
          <w:rFonts w:ascii="Arial" w:hAnsi="Arial" w:cs="Arial"/>
          <w:b/>
          <w:sz w:val="24"/>
          <w:szCs w:val="24"/>
        </w:rPr>
        <w:t xml:space="preserve"> </w:t>
      </w:r>
      <w:r w:rsidRPr="002779BE">
        <w:rPr>
          <w:rFonts w:ascii="Arial" w:hAnsi="Arial" w:cs="Arial"/>
          <w:b/>
          <w:sz w:val="24"/>
          <w:szCs w:val="24"/>
        </w:rPr>
        <w:t>Urzędu Miasta.</w:t>
      </w:r>
    </w:p>
    <w:p w:rsidR="00375C58" w:rsidRDefault="00375C58" w:rsidP="00375C58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Pani Magdalena Kucharzyk – telefon (91) 42-45-455, Wydział Gospodarki</w:t>
      </w:r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Komunalnej i Ochrony Środowiska, e-mail: </w:t>
      </w:r>
      <w:hyperlink r:id="rId7" w:history="1">
        <w:r>
          <w:rPr>
            <w:rStyle w:val="Hipercze"/>
            <w:rFonts w:ascii="Arial" w:hAnsi="Arial" w:cs="Arial"/>
          </w:rPr>
          <w:t>mkucharz@um.szczecin.pl</w:t>
        </w:r>
      </w:hyperlink>
    </w:p>
    <w:p w:rsidR="00375C58" w:rsidRDefault="00375C58" w:rsidP="00375C58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Pani Wioletta Engel-Araźna</w:t>
      </w:r>
      <w:r w:rsidR="008A4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telefon (91) 42-45-114, Biuro ds. Organizacji </w:t>
      </w:r>
      <w:r>
        <w:rPr>
          <w:rFonts w:ascii="Arial" w:hAnsi="Arial" w:cs="Arial"/>
        </w:rPr>
        <w:br/>
        <w:t xml:space="preserve">Pozarządowych, e-mail: </w:t>
      </w:r>
      <w:hyperlink r:id="rId8" w:history="1">
        <w:r>
          <w:rPr>
            <w:rStyle w:val="Hipercze"/>
            <w:rFonts w:ascii="Arial" w:hAnsi="Arial" w:cs="Arial"/>
          </w:rPr>
          <w:t>warazna@um.szczecin.pl</w:t>
        </w:r>
      </w:hyperlink>
      <w:r>
        <w:rPr>
          <w:rFonts w:ascii="Arial" w:hAnsi="Arial" w:cs="Arial"/>
        </w:rPr>
        <w:t xml:space="preserve"> </w:t>
      </w:r>
    </w:p>
    <w:sectPr w:rsidR="00375C58" w:rsidSect="0019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967"/>
    <w:multiLevelType w:val="hybridMultilevel"/>
    <w:tmpl w:val="2586DE9A"/>
    <w:lvl w:ilvl="0" w:tplc="91AAB7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525F77"/>
    <w:multiLevelType w:val="hybridMultilevel"/>
    <w:tmpl w:val="32A2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614E7"/>
    <w:multiLevelType w:val="hybridMultilevel"/>
    <w:tmpl w:val="5EBA5E06"/>
    <w:lvl w:ilvl="0" w:tplc="389E684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40168"/>
    <w:multiLevelType w:val="hybridMultilevel"/>
    <w:tmpl w:val="2C32D112"/>
    <w:lvl w:ilvl="0" w:tplc="E48A10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23131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37AF3"/>
    <w:multiLevelType w:val="hybridMultilevel"/>
    <w:tmpl w:val="77743532"/>
    <w:lvl w:ilvl="0" w:tplc="D85617FC">
      <w:start w:val="1"/>
      <w:numFmt w:val="decimal"/>
      <w:lvlText w:val="%1)"/>
      <w:lvlJc w:val="left"/>
      <w:pPr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75C58"/>
    <w:rsid w:val="000162FF"/>
    <w:rsid w:val="0003207E"/>
    <w:rsid w:val="0017164C"/>
    <w:rsid w:val="00191071"/>
    <w:rsid w:val="002779BE"/>
    <w:rsid w:val="003738D8"/>
    <w:rsid w:val="00375C58"/>
    <w:rsid w:val="003F4131"/>
    <w:rsid w:val="0041029E"/>
    <w:rsid w:val="004A60F4"/>
    <w:rsid w:val="004E2B54"/>
    <w:rsid w:val="00544128"/>
    <w:rsid w:val="005C7946"/>
    <w:rsid w:val="00615DA5"/>
    <w:rsid w:val="006A4D61"/>
    <w:rsid w:val="006A65CB"/>
    <w:rsid w:val="00846F48"/>
    <w:rsid w:val="00880C04"/>
    <w:rsid w:val="008A4BBB"/>
    <w:rsid w:val="008F7CB5"/>
    <w:rsid w:val="009118B6"/>
    <w:rsid w:val="009B39F4"/>
    <w:rsid w:val="00A439EB"/>
    <w:rsid w:val="00A77C39"/>
    <w:rsid w:val="00BD26CA"/>
    <w:rsid w:val="00BF49C9"/>
    <w:rsid w:val="00C34BC7"/>
    <w:rsid w:val="00CA68E1"/>
    <w:rsid w:val="00CD7BFE"/>
    <w:rsid w:val="00D3260C"/>
    <w:rsid w:val="00D9343F"/>
    <w:rsid w:val="00D95CD7"/>
    <w:rsid w:val="00E30BA8"/>
    <w:rsid w:val="00E85FFF"/>
    <w:rsid w:val="00F17C59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75C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75C5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75C5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5C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5C5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5C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5C5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5C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5C5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5C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5C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5C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5C5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75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28</cp:revision>
  <dcterms:created xsi:type="dcterms:W3CDTF">2015-11-13T11:05:00Z</dcterms:created>
  <dcterms:modified xsi:type="dcterms:W3CDTF">2015-12-14T09:19:00Z</dcterms:modified>
</cp:coreProperties>
</file>